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B2440D" w:rsidRDefault="00B2440D" w:rsidP="00B2440D">
      <w:pPr>
        <w:pStyle w:val="Heading1"/>
      </w:pPr>
      <w:bookmarkStart w:id="0" w:name="_GoBack"/>
      <w:r>
        <w:t xml:space="preserve">Chapter 15: </w:t>
      </w:r>
      <w:r w:rsidRPr="00AB2A24">
        <w:t>Inventory Management</w:t>
      </w:r>
    </w:p>
    <w:bookmarkEnd w:id="0"/>
    <w:p w:rsidR="001B36B7" w:rsidRPr="009A55D0" w:rsidRDefault="00AB2A24" w:rsidP="001B36B7">
      <w:pPr>
        <w:pStyle w:val="Heading1"/>
      </w:pPr>
      <w:r w:rsidRPr="00AB2A24">
        <w:t>Inventory Pressures Cause Tuesday Morning to Abandon e-Commerce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A76616" w:rsidP="001B36B7">
      <w:r>
        <w:rPr>
          <w:i/>
        </w:rPr>
        <w:t xml:space="preserve">This case describes a seemingly unusual decision for closeout retailer, Tuesday Morning, to shut down its e-commerce site to avoid </w:t>
      </w:r>
      <w:r w:rsidR="00F16A06">
        <w:rPr>
          <w:i/>
        </w:rPr>
        <w:t>the risks associated with managing a</w:t>
      </w:r>
      <w:r w:rsidR="003352B0">
        <w:rPr>
          <w:i/>
        </w:rPr>
        <w:t xml:space="preserve"> rapid</w:t>
      </w:r>
      <w:r>
        <w:rPr>
          <w:i/>
        </w:rPr>
        <w:t xml:space="preserve"> turnover inventory.</w:t>
      </w:r>
      <w:r w:rsidR="00E770E0">
        <w:t xml:space="preserve"> 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A76616">
        <w:rPr>
          <w:i/>
        </w:rPr>
        <w:t>This case illustrates</w:t>
      </w:r>
      <w:r w:rsidR="00E747AC">
        <w:rPr>
          <w:i/>
        </w:rPr>
        <w:t xml:space="preserve"> effective inventory management strategies for closeout retailers that have a rapid inventory turnover.  The case relates Tuesday Morning’s </w:t>
      </w:r>
      <w:r w:rsidR="00592116">
        <w:rPr>
          <w:i/>
        </w:rPr>
        <w:t xml:space="preserve">e-commerce decision with inventory management.  </w:t>
      </w:r>
      <w:r w:rsidR="00571F41">
        <w:rPr>
          <w:i/>
        </w:rPr>
        <w:t>Closeout retailers like Tuesday Morning</w:t>
      </w:r>
      <w:r w:rsidR="00DB6A41">
        <w:rPr>
          <w:i/>
        </w:rPr>
        <w:t xml:space="preserve"> sell</w:t>
      </w:r>
      <w:r w:rsidR="00571F41">
        <w:rPr>
          <w:i/>
        </w:rPr>
        <w:t xml:space="preserve"> </w:t>
      </w:r>
      <w:r w:rsidR="00DB6A41">
        <w:rPr>
          <w:i/>
        </w:rPr>
        <w:t xml:space="preserve">products at a low profit margin.  This means Tuesday Morning needs to convert its inventory to profit faster and refresh its inventory with newer, up-to-date products more frequently than retailers with a </w:t>
      </w:r>
      <w:r w:rsidR="00F5549A">
        <w:rPr>
          <w:i/>
        </w:rPr>
        <w:t>higher profit margin</w:t>
      </w:r>
      <w:r w:rsidR="00B319D8">
        <w:rPr>
          <w:i/>
        </w:rPr>
        <w:t>.  Tuesday Morning reasons that its</w:t>
      </w:r>
      <w:r w:rsidR="00DB6A41">
        <w:rPr>
          <w:i/>
        </w:rPr>
        <w:t xml:space="preserve"> inventory turnover rate </w:t>
      </w:r>
      <w:r w:rsidR="00B319D8">
        <w:rPr>
          <w:i/>
        </w:rPr>
        <w:t>is too high for e-commerce sites to keep up.  As a result, Tuesday Morning decides to shut down its e-commerce site</w:t>
      </w:r>
      <w:r w:rsidR="00F5549A">
        <w:rPr>
          <w:i/>
        </w:rPr>
        <w:t>s</w:t>
      </w:r>
      <w:r w:rsidR="0072098A">
        <w:rPr>
          <w:i/>
        </w:rPr>
        <w:t xml:space="preserve">.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C9436F" w:rsidRPr="00C9436F">
        <w:t>Consider a sporting goods store and apply a type A, B, and C classification method to its inventory.  What items are likely to turn over often as a result of seasonal demand?</w:t>
      </w:r>
    </w:p>
    <w:p w:rsidR="001B36B7" w:rsidRDefault="001B36B7" w:rsidP="001B36B7"/>
    <w:p w:rsidR="00F5549A" w:rsidRDefault="00F5549A" w:rsidP="001B36B7">
      <w:r>
        <w:t xml:space="preserve">Seasonal items need to be managed efficiently because any leftover inventory at the end of the season will be of no value to the store.  As a result, seasonal items </w:t>
      </w:r>
      <w:r w:rsidR="003352B0">
        <w:t xml:space="preserve">such as ski equipment </w:t>
      </w:r>
      <w:r>
        <w:t xml:space="preserve">should be classified </w:t>
      </w:r>
      <w:r w:rsidR="003C2124">
        <w:t>as type A to ensure these items will be converted into profit faster.</w:t>
      </w:r>
    </w:p>
    <w:p w:rsidR="001B36B7" w:rsidRDefault="001B36B7" w:rsidP="001B36B7"/>
    <w:p w:rsidR="001B36B7" w:rsidRDefault="001B36B7" w:rsidP="001B36B7">
      <w:r>
        <w:t xml:space="preserve">2. </w:t>
      </w:r>
      <w:r w:rsidR="00C9436F" w:rsidRPr="00C9436F">
        <w:t>Tuesday Morning’s business model offers a unique counter-argument for linking e-commerce and inventory management.  Can you think of other types of stores or industries in which inventory management problems would be an obstacle to the effective use of an e-commerce retail system</w:t>
      </w:r>
      <w:r w:rsidR="00C9436F">
        <w:t>?</w:t>
      </w:r>
    </w:p>
    <w:p w:rsidR="00F1633A" w:rsidRDefault="00F1633A" w:rsidP="0072098A"/>
    <w:p w:rsidR="001B36B7" w:rsidRDefault="003C2124" w:rsidP="001B36B7">
      <w:r>
        <w:t xml:space="preserve">Fresh produce stores need to manage their inventory efficiently because of the perishable nature </w:t>
      </w:r>
      <w:proofErr w:type="gramStart"/>
      <w:r>
        <w:t>of</w:t>
      </w:r>
      <w:proofErr w:type="gramEnd"/>
      <w:r>
        <w:t xml:space="preserve"> their products.  </w:t>
      </w:r>
      <w:r w:rsidR="00EE10B5">
        <w:t>These stores will find the use of an e-commerce retail system ineffective.</w:t>
      </w:r>
    </w:p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3B" w:rsidRDefault="00904A3B" w:rsidP="001B36B7">
      <w:r>
        <w:separator/>
      </w:r>
    </w:p>
  </w:endnote>
  <w:endnote w:type="continuationSeparator" w:id="0">
    <w:p w:rsidR="00904A3B" w:rsidRDefault="00904A3B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3B" w:rsidRDefault="00904A3B" w:rsidP="001B36B7">
      <w:r>
        <w:separator/>
      </w:r>
    </w:p>
  </w:footnote>
  <w:footnote w:type="continuationSeparator" w:id="0">
    <w:p w:rsidR="00904A3B" w:rsidRDefault="00904A3B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5D0"/>
    <w:rsid w:val="0017240A"/>
    <w:rsid w:val="001B36B7"/>
    <w:rsid w:val="003206FD"/>
    <w:rsid w:val="003352B0"/>
    <w:rsid w:val="003C2124"/>
    <w:rsid w:val="005222FB"/>
    <w:rsid w:val="00571F41"/>
    <w:rsid w:val="00592116"/>
    <w:rsid w:val="0060059C"/>
    <w:rsid w:val="00623527"/>
    <w:rsid w:val="0072098A"/>
    <w:rsid w:val="00737925"/>
    <w:rsid w:val="007C5D77"/>
    <w:rsid w:val="008A475D"/>
    <w:rsid w:val="00904A3B"/>
    <w:rsid w:val="009C5043"/>
    <w:rsid w:val="009F21E3"/>
    <w:rsid w:val="00A76616"/>
    <w:rsid w:val="00AB2A24"/>
    <w:rsid w:val="00AF3200"/>
    <w:rsid w:val="00B2440D"/>
    <w:rsid w:val="00B319D8"/>
    <w:rsid w:val="00C3385A"/>
    <w:rsid w:val="00C85648"/>
    <w:rsid w:val="00C9436F"/>
    <w:rsid w:val="00D8604A"/>
    <w:rsid w:val="00DB6A41"/>
    <w:rsid w:val="00DF2874"/>
    <w:rsid w:val="00E5044E"/>
    <w:rsid w:val="00E747AC"/>
    <w:rsid w:val="00E770E0"/>
    <w:rsid w:val="00EA2128"/>
    <w:rsid w:val="00EE10B5"/>
    <w:rsid w:val="00F1633A"/>
    <w:rsid w:val="00F16A06"/>
    <w:rsid w:val="00F5549A"/>
    <w:rsid w:val="00FD3189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10</cp:revision>
  <dcterms:created xsi:type="dcterms:W3CDTF">2016-09-04T17:51:00Z</dcterms:created>
  <dcterms:modified xsi:type="dcterms:W3CDTF">2016-11-19T00:19:00Z</dcterms:modified>
</cp:coreProperties>
</file>